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7D5" w:rsidRPr="001627D5" w:rsidRDefault="001627D5" w:rsidP="001627D5">
      <w:pPr>
        <w:spacing w:after="120" w:line="264" w:lineRule="atLeast"/>
        <w:textAlignment w:val="baseline"/>
        <w:outlineLvl w:val="0"/>
        <w:rPr>
          <w:rFonts w:ascii="Verdana" w:eastAsia="Times New Roman" w:hAnsi="Verdana" w:cs="Times New Roman"/>
          <w:color w:val="222222"/>
          <w:kern w:val="36"/>
          <w:sz w:val="33"/>
          <w:szCs w:val="33"/>
        </w:rPr>
      </w:pPr>
      <w:bookmarkStart w:id="0" w:name="_GoBack"/>
      <w:bookmarkEnd w:id="0"/>
      <w:r w:rsidRPr="001627D5">
        <w:rPr>
          <w:rFonts w:ascii="Verdana" w:eastAsia="Times New Roman" w:hAnsi="Verdana" w:cs="Times New Roman"/>
          <w:color w:val="222222"/>
          <w:kern w:val="36"/>
          <w:sz w:val="33"/>
          <w:szCs w:val="33"/>
        </w:rPr>
        <w:t>Sample Press Release</w:t>
      </w:r>
    </w:p>
    <w:p w:rsidR="001627D5" w:rsidRPr="001627D5" w:rsidRDefault="001627D5" w:rsidP="001627D5">
      <w:pPr>
        <w:spacing w:after="0"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FOR IMMEDIATE RELEASE</w:t>
      </w:r>
    </w:p>
    <w:p w:rsidR="001627D5" w:rsidRPr="001627D5" w:rsidRDefault="001627D5" w:rsidP="001627D5">
      <w:pPr>
        <w:spacing w:after="0"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Press Contact:</w:t>
      </w:r>
    </w:p>
    <w:p w:rsidR="001627D5" w:rsidRPr="001627D5" w:rsidRDefault="001627D5" w:rsidP="001627D5">
      <w:pPr>
        <w:spacing w:after="288"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[Museum’s press contact]</w:t>
      </w:r>
    </w:p>
    <w:p w:rsidR="001627D5" w:rsidRPr="001627D5" w:rsidRDefault="001627D5" w:rsidP="001627D5">
      <w:pPr>
        <w:spacing w:after="288"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[Phone number]</w:t>
      </w:r>
    </w:p>
    <w:p w:rsidR="001627D5" w:rsidRPr="001627D5" w:rsidRDefault="001627D5" w:rsidP="001627D5">
      <w:pPr>
        <w:spacing w:after="288" w:line="360" w:lineRule="atLeast"/>
        <w:jc w:val="righ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[E-mail address]</w:t>
      </w:r>
    </w:p>
    <w:p w:rsidR="001627D5" w:rsidRPr="001627D5" w:rsidRDefault="001627D5" w:rsidP="001627D5">
      <w:pPr>
        <w:spacing w:after="0"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                                                                                   </w:t>
      </w:r>
    </w:p>
    <w:p w:rsidR="001627D5" w:rsidRPr="001627D5" w:rsidRDefault="001627D5" w:rsidP="001627D5">
      <w:pPr>
        <w:spacing w:after="0" w:line="360" w:lineRule="atLeast"/>
        <w:jc w:val="center"/>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[Name of museum] Selected to Participate in</w:t>
      </w:r>
    </w:p>
    <w:p w:rsidR="001627D5" w:rsidRPr="001627D5" w:rsidRDefault="001627D5" w:rsidP="001627D5">
      <w:pPr>
        <w:spacing w:after="0" w:line="360" w:lineRule="atLeast"/>
        <w:jc w:val="center"/>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National Museum Assessment Program</w:t>
      </w:r>
    </w:p>
    <w:p w:rsidR="001627D5" w:rsidRPr="001627D5" w:rsidRDefault="001627D5" w:rsidP="001627D5">
      <w:pPr>
        <w:spacing w:after="0"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 </w:t>
      </w:r>
    </w:p>
    <w:p w:rsidR="001627D5" w:rsidRDefault="001627D5" w:rsidP="001627D5">
      <w:pPr>
        <w:spacing w:after="0"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b/>
          <w:bCs/>
          <w:color w:val="555555"/>
          <w:sz w:val="18"/>
          <w:szCs w:val="18"/>
          <w:bdr w:val="none" w:sz="0" w:space="0" w:color="auto" w:frame="1"/>
        </w:rPr>
        <w:t>[CITY, State (DATE)] </w:t>
      </w:r>
      <w:r w:rsidRPr="001627D5">
        <w:rPr>
          <w:rFonts w:ascii="Verdana" w:eastAsia="Times New Roman" w:hAnsi="Verdana" w:cs="Times New Roman"/>
          <w:color w:val="555555"/>
          <w:sz w:val="18"/>
          <w:szCs w:val="18"/>
        </w:rPr>
        <w:t>– </w:t>
      </w:r>
      <w:r w:rsidRPr="001627D5">
        <w:rPr>
          <w:rFonts w:ascii="Verdana" w:eastAsia="Times New Roman" w:hAnsi="Verdana" w:cs="Times New Roman"/>
          <w:b/>
          <w:bCs/>
          <w:color w:val="555555"/>
          <w:sz w:val="18"/>
          <w:szCs w:val="18"/>
          <w:bdr w:val="none" w:sz="0" w:space="0" w:color="auto" w:frame="1"/>
        </w:rPr>
        <w:t>[Name of museum] </w:t>
      </w:r>
      <w:r w:rsidRPr="001627D5">
        <w:rPr>
          <w:rFonts w:ascii="Verdana" w:eastAsia="Times New Roman" w:hAnsi="Verdana" w:cs="Times New Roman"/>
          <w:color w:val="555555"/>
          <w:sz w:val="18"/>
          <w:szCs w:val="18"/>
        </w:rPr>
        <w:t>has been selected to participate in the Museum Assessment Program (MAP)</w:t>
      </w:r>
      <w:r w:rsidR="00E1098F">
        <w:rPr>
          <w:rFonts w:ascii="Verdana" w:eastAsia="Times New Roman" w:hAnsi="Verdana" w:cs="Times New Roman"/>
          <w:color w:val="555555"/>
          <w:sz w:val="18"/>
          <w:szCs w:val="18"/>
        </w:rPr>
        <w:t>, which is administered by the American Alliance of Museums</w:t>
      </w:r>
      <w:r w:rsidRPr="001627D5">
        <w:rPr>
          <w:rFonts w:ascii="Verdana" w:eastAsia="Times New Roman" w:hAnsi="Verdana" w:cs="Times New Roman"/>
          <w:color w:val="555555"/>
          <w:sz w:val="18"/>
          <w:szCs w:val="18"/>
        </w:rPr>
        <w:t>.  Through guided self-study and on-site consultation with a museum professional, participation in MAP will empower </w:t>
      </w:r>
      <w:r w:rsidRPr="001627D5">
        <w:rPr>
          <w:rFonts w:ascii="Verdana" w:eastAsia="Times New Roman" w:hAnsi="Verdana" w:cs="Times New Roman"/>
          <w:b/>
          <w:bCs/>
          <w:color w:val="555555"/>
          <w:sz w:val="18"/>
          <w:szCs w:val="18"/>
          <w:bdr w:val="none" w:sz="0" w:space="0" w:color="auto" w:frame="1"/>
        </w:rPr>
        <w:t>[name of museum] </w:t>
      </w:r>
      <w:r w:rsidRPr="001627D5">
        <w:rPr>
          <w:rFonts w:ascii="Verdana" w:eastAsia="Times New Roman" w:hAnsi="Verdana" w:cs="Times New Roman"/>
          <w:color w:val="555555"/>
          <w:sz w:val="18"/>
          <w:szCs w:val="18"/>
        </w:rPr>
        <w:t>to better serve the citizens of </w:t>
      </w:r>
      <w:r w:rsidRPr="001627D5">
        <w:rPr>
          <w:rFonts w:ascii="Verdana" w:eastAsia="Times New Roman" w:hAnsi="Verdana" w:cs="Times New Roman"/>
          <w:b/>
          <w:bCs/>
          <w:color w:val="555555"/>
          <w:sz w:val="18"/>
          <w:szCs w:val="18"/>
          <w:bdr w:val="none" w:sz="0" w:space="0" w:color="auto" w:frame="1"/>
        </w:rPr>
        <w:t>[name of city]</w:t>
      </w:r>
      <w:r w:rsidRPr="001627D5">
        <w:rPr>
          <w:rFonts w:ascii="Verdana" w:eastAsia="Times New Roman" w:hAnsi="Verdana" w:cs="Times New Roman"/>
          <w:color w:val="555555"/>
          <w:sz w:val="18"/>
          <w:szCs w:val="18"/>
        </w:rPr>
        <w:t> by facilitating its meeting and exceeding the highest professional standards of the museum field.</w:t>
      </w:r>
    </w:p>
    <w:p w:rsidR="00E57F1C" w:rsidRPr="001627D5" w:rsidRDefault="00E57F1C" w:rsidP="001627D5">
      <w:pPr>
        <w:spacing w:after="0" w:line="360" w:lineRule="atLeast"/>
        <w:textAlignment w:val="baseline"/>
        <w:rPr>
          <w:rFonts w:ascii="Verdana" w:eastAsia="Times New Roman" w:hAnsi="Verdana" w:cs="Times New Roman"/>
          <w:color w:val="555555"/>
          <w:sz w:val="18"/>
          <w:szCs w:val="18"/>
        </w:rPr>
      </w:pP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xml:space="preserve">The </w:t>
      </w:r>
      <w:r w:rsidR="001F43E5">
        <w:rPr>
          <w:rFonts w:ascii="Verdana" w:eastAsia="Times New Roman" w:hAnsi="Verdana" w:cs="Times New Roman"/>
          <w:color w:val="555555"/>
          <w:sz w:val="18"/>
          <w:szCs w:val="18"/>
        </w:rPr>
        <w:t>museum’s participation</w:t>
      </w:r>
      <w:r w:rsidR="00E1098F">
        <w:rPr>
          <w:rFonts w:ascii="Verdana" w:eastAsia="Times New Roman" w:hAnsi="Verdana" w:cs="Times New Roman"/>
          <w:color w:val="555555"/>
          <w:sz w:val="18"/>
          <w:szCs w:val="18"/>
        </w:rPr>
        <w:t xml:space="preserve"> </w:t>
      </w:r>
      <w:r w:rsidRPr="001627D5">
        <w:rPr>
          <w:rFonts w:ascii="Verdana" w:eastAsia="Times New Roman" w:hAnsi="Verdana" w:cs="Times New Roman"/>
          <w:color w:val="555555"/>
          <w:sz w:val="18"/>
          <w:szCs w:val="18"/>
        </w:rPr>
        <w:t xml:space="preserve">is </w:t>
      </w:r>
      <w:r w:rsidR="001F43E5">
        <w:rPr>
          <w:rFonts w:ascii="Verdana" w:eastAsia="Times New Roman" w:hAnsi="Verdana" w:cs="Times New Roman"/>
          <w:color w:val="555555"/>
          <w:sz w:val="18"/>
          <w:szCs w:val="18"/>
        </w:rPr>
        <w:t xml:space="preserve">made possible through </w:t>
      </w:r>
      <w:r w:rsidR="00E1098F">
        <w:rPr>
          <w:rFonts w:ascii="Verdana" w:eastAsia="Times New Roman" w:hAnsi="Verdana" w:cs="Times New Roman"/>
          <w:color w:val="555555"/>
          <w:sz w:val="18"/>
          <w:szCs w:val="18"/>
        </w:rPr>
        <w:t xml:space="preserve">funding </w:t>
      </w:r>
      <w:r w:rsidR="001F43E5">
        <w:rPr>
          <w:rFonts w:ascii="Verdana" w:eastAsia="Times New Roman" w:hAnsi="Verdana" w:cs="Times New Roman"/>
          <w:color w:val="555555"/>
          <w:sz w:val="18"/>
          <w:szCs w:val="18"/>
        </w:rPr>
        <w:t>provided by the</w:t>
      </w:r>
      <w:r w:rsidRPr="001627D5">
        <w:rPr>
          <w:rFonts w:ascii="Verdana" w:eastAsia="Times New Roman" w:hAnsi="Verdana" w:cs="Times New Roman"/>
          <w:color w:val="555555"/>
          <w:sz w:val="18"/>
          <w:szCs w:val="18"/>
        </w:rPr>
        <w:t xml:space="preserve"> Institute of Museum and Library Services (IMLS)</w:t>
      </w:r>
      <w:r w:rsidR="001F43E5">
        <w:rPr>
          <w:rFonts w:ascii="Verdana" w:eastAsia="Times New Roman" w:hAnsi="Verdana" w:cs="Times New Roman"/>
          <w:color w:val="555555"/>
          <w:sz w:val="18"/>
          <w:szCs w:val="18"/>
        </w:rPr>
        <w:t xml:space="preserve">. </w:t>
      </w:r>
      <w:r w:rsidR="00100082">
        <w:rPr>
          <w:rFonts w:ascii="Verdana" w:eastAsia="Times New Roman" w:hAnsi="Verdana" w:cs="Times New Roman"/>
          <w:color w:val="555555"/>
          <w:sz w:val="18"/>
          <w:szCs w:val="18"/>
        </w:rPr>
        <w:t>MAP helps museums strengthen operations, plan for the future, and meet standards through self-study and a consultative site visit from an expert peer reviewer.</w:t>
      </w:r>
    </w:p>
    <w:p w:rsidR="001627D5" w:rsidRPr="001627D5" w:rsidRDefault="00E1098F" w:rsidP="00E57F1C">
      <w:pPr>
        <w:spacing w:after="288" w:line="360" w:lineRule="atLeast"/>
        <w:textAlignment w:val="baseline"/>
        <w:rPr>
          <w:rFonts w:ascii="Verdana" w:eastAsia="Times New Roman" w:hAnsi="Verdana" w:cs="Times New Roman"/>
          <w:color w:val="555555"/>
          <w:sz w:val="18"/>
          <w:szCs w:val="18"/>
        </w:rPr>
      </w:pPr>
      <w:r>
        <w:rPr>
          <w:rFonts w:ascii="Verdana" w:eastAsia="Times New Roman" w:hAnsi="Verdana" w:cs="Times New Roman"/>
          <w:color w:val="555555"/>
          <w:sz w:val="18"/>
          <w:szCs w:val="18"/>
        </w:rPr>
        <w:t>The [MUSEUM] has chosen to do a MAP [INSERT TYPE OF ASSESSMENT]</w:t>
      </w:r>
      <w:r w:rsidRPr="001627D5">
        <w:rPr>
          <w:rFonts w:ascii="Verdana" w:eastAsia="Times New Roman" w:hAnsi="Verdana" w:cs="Times New Roman"/>
          <w:color w:val="555555"/>
          <w:sz w:val="18"/>
          <w:szCs w:val="18"/>
        </w:rPr>
        <w:t xml:space="preserve"> </w:t>
      </w:r>
      <w:r>
        <w:rPr>
          <w:rFonts w:ascii="Verdana" w:eastAsia="Times New Roman" w:hAnsi="Verdana" w:cs="Times New Roman"/>
          <w:color w:val="555555"/>
          <w:sz w:val="18"/>
          <w:szCs w:val="18"/>
        </w:rPr>
        <w:t xml:space="preserve">assessment in order to </w:t>
      </w:r>
      <w:r w:rsidRPr="00E57F1C">
        <w:rPr>
          <w:rFonts w:ascii="Verdana" w:eastAsia="Times New Roman" w:hAnsi="Verdana" w:cs="Times New Roman"/>
          <w:b/>
          <w:color w:val="555555"/>
          <w:sz w:val="18"/>
          <w:szCs w:val="18"/>
        </w:rPr>
        <w:t>[Insert some reasons why</w:t>
      </w:r>
      <w:r w:rsidR="00E57F1C" w:rsidRPr="00E57F1C">
        <w:rPr>
          <w:rFonts w:ascii="Verdana" w:eastAsia="Times New Roman" w:hAnsi="Verdana" w:cs="Times New Roman"/>
          <w:b/>
          <w:color w:val="555555"/>
          <w:sz w:val="18"/>
          <w:szCs w:val="18"/>
        </w:rPr>
        <w:t xml:space="preserve"> and any</w:t>
      </w:r>
      <w:r w:rsidR="001627D5" w:rsidRPr="00E57F1C">
        <w:rPr>
          <w:rFonts w:ascii="Verdana" w:eastAsia="Times New Roman" w:hAnsi="Verdana" w:cs="Times New Roman"/>
          <w:b/>
          <w:bCs/>
          <w:color w:val="555555"/>
          <w:sz w:val="18"/>
          <w:szCs w:val="18"/>
          <w:bdr w:val="none" w:sz="0" w:space="0" w:color="auto" w:frame="1"/>
        </w:rPr>
        <w:t xml:space="preserve"> information specific to your project such as a description, participants, </w:t>
      </w:r>
      <w:proofErr w:type="gramStart"/>
      <w:r w:rsidR="001627D5" w:rsidRPr="00E57F1C">
        <w:rPr>
          <w:rFonts w:ascii="Verdana" w:eastAsia="Times New Roman" w:hAnsi="Verdana" w:cs="Times New Roman"/>
          <w:b/>
          <w:bCs/>
          <w:color w:val="555555"/>
          <w:sz w:val="18"/>
          <w:szCs w:val="18"/>
          <w:bdr w:val="none" w:sz="0" w:space="0" w:color="auto" w:frame="1"/>
        </w:rPr>
        <w:t>the</w:t>
      </w:r>
      <w:proofErr w:type="gramEnd"/>
      <w:r w:rsidR="001627D5" w:rsidRPr="00E57F1C">
        <w:rPr>
          <w:rFonts w:ascii="Verdana" w:eastAsia="Times New Roman" w:hAnsi="Verdana" w:cs="Times New Roman"/>
          <w:b/>
          <w:bCs/>
          <w:color w:val="555555"/>
          <w:sz w:val="18"/>
          <w:szCs w:val="18"/>
          <w:bdr w:val="none" w:sz="0" w:space="0" w:color="auto" w:frame="1"/>
        </w:rPr>
        <w:t xml:space="preserve"> benefits for your community, and a quote from the institution’s director.]</w:t>
      </w: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“Choosing to be part of the MAP program is indicative of the commitment to civic involvement, public service and overall excellence on the part of [name of museum],” said Laura Lott, president of AAM. “Studies have shown America’s museums to be among the country’s most trusted and valued institutions. MAP is designed to make them even better.”</w:t>
      </w:r>
    </w:p>
    <w:p w:rsidR="001627D5" w:rsidRPr="001627D5" w:rsidRDefault="001627D5" w:rsidP="00E57F1C">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xml:space="preserve">Since its creation in 1981, the MAP program has served over </w:t>
      </w:r>
      <w:r w:rsidRPr="001F43E5">
        <w:rPr>
          <w:rFonts w:ascii="Verdana" w:eastAsia="Times New Roman" w:hAnsi="Verdana" w:cs="Times New Roman"/>
          <w:color w:val="555555"/>
          <w:sz w:val="18"/>
          <w:szCs w:val="18"/>
        </w:rPr>
        <w:t>4,</w:t>
      </w:r>
      <w:r w:rsidR="002E3448" w:rsidRPr="001F43E5">
        <w:rPr>
          <w:rFonts w:ascii="Verdana" w:eastAsia="Times New Roman" w:hAnsi="Verdana" w:cs="Times New Roman"/>
          <w:color w:val="555555"/>
          <w:sz w:val="18"/>
          <w:szCs w:val="18"/>
        </w:rPr>
        <w:t>600</w:t>
      </w:r>
      <w:r w:rsidRPr="001627D5">
        <w:rPr>
          <w:rFonts w:ascii="Verdana" w:eastAsia="Times New Roman" w:hAnsi="Verdana" w:cs="Times New Roman"/>
          <w:color w:val="555555"/>
          <w:sz w:val="18"/>
          <w:szCs w:val="18"/>
        </w:rPr>
        <w:t xml:space="preserve"> museums. MAP is supported through a cooperative agreement </w:t>
      </w:r>
      <w:r w:rsidR="00606E3C">
        <w:rPr>
          <w:rFonts w:ascii="Verdana" w:eastAsia="Times New Roman" w:hAnsi="Verdana" w:cs="Times New Roman"/>
          <w:color w:val="555555"/>
          <w:sz w:val="18"/>
          <w:szCs w:val="18"/>
        </w:rPr>
        <w:t>between AAM and</w:t>
      </w:r>
      <w:r w:rsidRPr="001627D5">
        <w:rPr>
          <w:rFonts w:ascii="Verdana" w:eastAsia="Times New Roman" w:hAnsi="Verdana" w:cs="Times New Roman"/>
          <w:color w:val="555555"/>
          <w:sz w:val="18"/>
          <w:szCs w:val="18"/>
        </w:rPr>
        <w:t xml:space="preserve"> IMLS. For more information, including a complete </w:t>
      </w:r>
      <w:r w:rsidRPr="001627D5">
        <w:rPr>
          <w:rFonts w:ascii="Verdana" w:eastAsia="Times New Roman" w:hAnsi="Verdana" w:cs="Times New Roman"/>
          <w:color w:val="555555"/>
          <w:sz w:val="18"/>
          <w:szCs w:val="18"/>
        </w:rPr>
        <w:lastRenderedPageBreak/>
        <w:t>list of museums participating in MAP, please visit </w:t>
      </w:r>
      <w:hyperlink r:id="rId4" w:history="1">
        <w:r w:rsidRPr="001627D5">
          <w:rPr>
            <w:rFonts w:ascii="Verdana" w:eastAsia="Times New Roman" w:hAnsi="Verdana" w:cs="Times New Roman"/>
            <w:color w:val="428BCA"/>
            <w:sz w:val="18"/>
            <w:szCs w:val="18"/>
            <w:bdr w:val="none" w:sz="0" w:space="0" w:color="auto" w:frame="1"/>
          </w:rPr>
          <w:t>www.aam-us.org/map</w:t>
        </w:r>
      </w:hyperlink>
      <w:r w:rsidR="002E3448">
        <w:rPr>
          <w:rFonts w:ascii="Verdana" w:eastAsia="Times New Roman" w:hAnsi="Verdana" w:cs="Times New Roman"/>
          <w:color w:val="555555"/>
          <w:sz w:val="18"/>
          <w:szCs w:val="18"/>
        </w:rPr>
        <w:t>, call 202-</w:t>
      </w:r>
      <w:r w:rsidRPr="001627D5">
        <w:rPr>
          <w:rFonts w:ascii="Verdana" w:eastAsia="Times New Roman" w:hAnsi="Verdana" w:cs="Times New Roman"/>
          <w:color w:val="555555"/>
          <w:sz w:val="18"/>
          <w:szCs w:val="18"/>
        </w:rPr>
        <w:t>289-9118 or e-mail </w:t>
      </w:r>
      <w:hyperlink r:id="rId5" w:history="1">
        <w:r w:rsidRPr="001627D5">
          <w:rPr>
            <w:rFonts w:ascii="Verdana" w:eastAsia="Times New Roman" w:hAnsi="Verdana" w:cs="Times New Roman"/>
            <w:color w:val="428BCA"/>
            <w:sz w:val="18"/>
            <w:szCs w:val="18"/>
            <w:bdr w:val="none" w:sz="0" w:space="0" w:color="auto" w:frame="1"/>
          </w:rPr>
          <w:t>map@aam-us.org</w:t>
        </w:r>
      </w:hyperlink>
      <w:r w:rsidRPr="001627D5">
        <w:rPr>
          <w:rFonts w:ascii="Verdana" w:eastAsia="Times New Roman" w:hAnsi="Verdana" w:cs="Times New Roman"/>
          <w:color w:val="555555"/>
          <w:sz w:val="18"/>
          <w:szCs w:val="18"/>
        </w:rPr>
        <w:t>.</w:t>
      </w:r>
    </w:p>
    <w:p w:rsidR="001627D5" w:rsidRPr="001627D5" w:rsidRDefault="001627D5" w:rsidP="00E57F1C">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AAM is the only organization representing the nation’s entire museum community and has been dedicated to promoting excellence within the museum field for over 100 years. For more information about AAM, visit </w:t>
      </w:r>
      <w:hyperlink r:id="rId6" w:history="1">
        <w:r w:rsidRPr="001627D5">
          <w:rPr>
            <w:rFonts w:ascii="Verdana" w:eastAsia="Times New Roman" w:hAnsi="Verdana" w:cs="Times New Roman"/>
            <w:color w:val="428BCA"/>
            <w:sz w:val="18"/>
            <w:szCs w:val="18"/>
            <w:bdr w:val="none" w:sz="0" w:space="0" w:color="auto" w:frame="1"/>
          </w:rPr>
          <w:t>www.aam-us.org</w:t>
        </w:r>
      </w:hyperlink>
      <w:r w:rsidRPr="001627D5">
        <w:rPr>
          <w:rFonts w:ascii="Verdana" w:eastAsia="Times New Roman" w:hAnsi="Verdana" w:cs="Times New Roman"/>
          <w:color w:val="555555"/>
          <w:sz w:val="18"/>
          <w:szCs w:val="18"/>
        </w:rPr>
        <w:t xml:space="preserve">. The Institute of Museum and Library Services is the primary source of federal support for the nation’s 123,000 libraries and </w:t>
      </w:r>
      <w:r w:rsidR="00100082">
        <w:rPr>
          <w:rFonts w:ascii="Verdana" w:eastAsia="Times New Roman" w:hAnsi="Verdana" w:cs="Times New Roman"/>
          <w:color w:val="555555"/>
          <w:sz w:val="18"/>
          <w:szCs w:val="18"/>
        </w:rPr>
        <w:t xml:space="preserve">35,000 </w:t>
      </w:r>
      <w:r w:rsidRPr="001627D5">
        <w:rPr>
          <w:rFonts w:ascii="Verdana" w:eastAsia="Times New Roman" w:hAnsi="Verdana" w:cs="Times New Roman"/>
          <w:color w:val="555555"/>
          <w:sz w:val="18"/>
          <w:szCs w:val="18"/>
        </w:rPr>
        <w:t>museums. To learn more about the Institute, please visit: </w:t>
      </w:r>
      <w:hyperlink r:id="rId7" w:history="1">
        <w:r w:rsidRPr="001627D5">
          <w:rPr>
            <w:rFonts w:ascii="Verdana" w:eastAsia="Times New Roman" w:hAnsi="Verdana" w:cs="Times New Roman"/>
            <w:color w:val="428BCA"/>
            <w:sz w:val="18"/>
            <w:szCs w:val="18"/>
            <w:bdr w:val="none" w:sz="0" w:space="0" w:color="auto" w:frame="1"/>
          </w:rPr>
          <w:t>http://www.imls.gov</w:t>
        </w:r>
      </w:hyperlink>
      <w:r w:rsidRPr="001627D5">
        <w:rPr>
          <w:rFonts w:ascii="Verdana" w:eastAsia="Times New Roman" w:hAnsi="Verdana" w:cs="Times New Roman"/>
          <w:color w:val="555555"/>
          <w:sz w:val="18"/>
          <w:szCs w:val="18"/>
        </w:rPr>
        <w:t>.</w:t>
      </w:r>
    </w:p>
    <w:p w:rsidR="001627D5" w:rsidRPr="001627D5" w:rsidRDefault="001627D5" w:rsidP="00E57F1C">
      <w:pPr>
        <w:spacing w:after="288" w:line="360" w:lineRule="atLeast"/>
        <w:textAlignment w:val="baseline"/>
        <w:rPr>
          <w:rFonts w:ascii="Verdana" w:eastAsia="Times New Roman" w:hAnsi="Verdana" w:cs="Times New Roman"/>
          <w:color w:val="555555"/>
          <w:sz w:val="18"/>
          <w:szCs w:val="18"/>
        </w:rPr>
      </w:pPr>
      <w:r w:rsidRPr="00E57F1C">
        <w:rPr>
          <w:rFonts w:ascii="Verdana" w:eastAsia="Times New Roman" w:hAnsi="Verdana" w:cs="Times New Roman"/>
          <w:b/>
          <w:bCs/>
          <w:color w:val="555555"/>
          <w:sz w:val="18"/>
          <w:szCs w:val="18"/>
          <w:bdr w:val="none" w:sz="0" w:space="0" w:color="auto" w:frame="1"/>
        </w:rPr>
        <w:t>[Insert general information about your museum, including: information about collections or programs, hours of operation, location, telephone number, and website.]</w:t>
      </w: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w:t>
      </w:r>
    </w:p>
    <w:p w:rsidR="001627D5" w:rsidRPr="001627D5" w:rsidRDefault="001627D5" w:rsidP="001627D5">
      <w:pPr>
        <w:spacing w:after="288" w:line="360" w:lineRule="atLeast"/>
        <w:jc w:val="center"/>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w:t>
      </w:r>
    </w:p>
    <w:p w:rsidR="001627D5" w:rsidRPr="001627D5" w:rsidRDefault="001627D5" w:rsidP="001627D5">
      <w:pPr>
        <w:spacing w:after="288" w:line="360" w:lineRule="atLeast"/>
        <w:textAlignment w:val="baseline"/>
        <w:rPr>
          <w:rFonts w:ascii="Verdana" w:eastAsia="Times New Roman" w:hAnsi="Verdana" w:cs="Times New Roman"/>
          <w:color w:val="555555"/>
          <w:sz w:val="18"/>
          <w:szCs w:val="18"/>
        </w:rPr>
      </w:pPr>
      <w:r w:rsidRPr="001627D5">
        <w:rPr>
          <w:rFonts w:ascii="Verdana" w:eastAsia="Times New Roman" w:hAnsi="Verdana" w:cs="Times New Roman"/>
          <w:color w:val="555555"/>
          <w:sz w:val="18"/>
          <w:szCs w:val="18"/>
        </w:rPr>
        <w:t> </w:t>
      </w:r>
    </w:p>
    <w:p w:rsidR="00FB1135" w:rsidRDefault="00FB1135"/>
    <w:sectPr w:rsidR="00FB1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2MbAwsjA0NLE0sLRQ0lEKTi0uzszPAykwrAUAOvzCwywAAAA="/>
  </w:docVars>
  <w:rsids>
    <w:rsidRoot w:val="001627D5"/>
    <w:rsid w:val="000C1A38"/>
    <w:rsid w:val="00100082"/>
    <w:rsid w:val="001627D5"/>
    <w:rsid w:val="001B41F6"/>
    <w:rsid w:val="001F43E5"/>
    <w:rsid w:val="002E3448"/>
    <w:rsid w:val="00606E3C"/>
    <w:rsid w:val="006760AD"/>
    <w:rsid w:val="00751F48"/>
    <w:rsid w:val="008F6289"/>
    <w:rsid w:val="00E1098F"/>
    <w:rsid w:val="00E57F1C"/>
    <w:rsid w:val="00F35981"/>
    <w:rsid w:val="00FB1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27190-9F4C-4F78-8DD8-96723122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27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7D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27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7D5"/>
    <w:rPr>
      <w:b/>
      <w:bCs/>
    </w:rPr>
  </w:style>
  <w:style w:type="character" w:customStyle="1" w:styleId="apple-converted-space">
    <w:name w:val="apple-converted-space"/>
    <w:basedOn w:val="DefaultParagraphFont"/>
    <w:rsid w:val="001627D5"/>
  </w:style>
  <w:style w:type="character" w:styleId="Hyperlink">
    <w:name w:val="Hyperlink"/>
    <w:basedOn w:val="DefaultParagraphFont"/>
    <w:uiPriority w:val="99"/>
    <w:semiHidden/>
    <w:unhideWhenUsed/>
    <w:rsid w:val="001627D5"/>
    <w:rPr>
      <w:color w:val="0000FF"/>
      <w:u w:val="single"/>
    </w:rPr>
  </w:style>
  <w:style w:type="character" w:styleId="CommentReference">
    <w:name w:val="annotation reference"/>
    <w:basedOn w:val="DefaultParagraphFont"/>
    <w:uiPriority w:val="99"/>
    <w:semiHidden/>
    <w:unhideWhenUsed/>
    <w:rsid w:val="002E3448"/>
    <w:rPr>
      <w:sz w:val="16"/>
      <w:szCs w:val="16"/>
    </w:rPr>
  </w:style>
  <w:style w:type="paragraph" w:styleId="CommentText">
    <w:name w:val="annotation text"/>
    <w:basedOn w:val="Normal"/>
    <w:link w:val="CommentTextChar"/>
    <w:uiPriority w:val="99"/>
    <w:semiHidden/>
    <w:unhideWhenUsed/>
    <w:rsid w:val="002E3448"/>
    <w:pPr>
      <w:spacing w:line="240" w:lineRule="auto"/>
    </w:pPr>
    <w:rPr>
      <w:sz w:val="20"/>
      <w:szCs w:val="20"/>
    </w:rPr>
  </w:style>
  <w:style w:type="character" w:customStyle="1" w:styleId="CommentTextChar">
    <w:name w:val="Comment Text Char"/>
    <w:basedOn w:val="DefaultParagraphFont"/>
    <w:link w:val="CommentText"/>
    <w:uiPriority w:val="99"/>
    <w:semiHidden/>
    <w:rsid w:val="002E3448"/>
    <w:rPr>
      <w:sz w:val="20"/>
      <w:szCs w:val="20"/>
    </w:rPr>
  </w:style>
  <w:style w:type="paragraph" w:styleId="CommentSubject">
    <w:name w:val="annotation subject"/>
    <w:basedOn w:val="CommentText"/>
    <w:next w:val="CommentText"/>
    <w:link w:val="CommentSubjectChar"/>
    <w:uiPriority w:val="99"/>
    <w:semiHidden/>
    <w:unhideWhenUsed/>
    <w:rsid w:val="002E3448"/>
    <w:rPr>
      <w:b/>
      <w:bCs/>
    </w:rPr>
  </w:style>
  <w:style w:type="character" w:customStyle="1" w:styleId="CommentSubjectChar">
    <w:name w:val="Comment Subject Char"/>
    <w:basedOn w:val="CommentTextChar"/>
    <w:link w:val="CommentSubject"/>
    <w:uiPriority w:val="99"/>
    <w:semiHidden/>
    <w:rsid w:val="002E3448"/>
    <w:rPr>
      <w:b/>
      <w:bCs/>
      <w:sz w:val="20"/>
      <w:szCs w:val="20"/>
    </w:rPr>
  </w:style>
  <w:style w:type="paragraph" w:styleId="BalloonText">
    <w:name w:val="Balloon Text"/>
    <w:basedOn w:val="Normal"/>
    <w:link w:val="BalloonTextChar"/>
    <w:uiPriority w:val="99"/>
    <w:semiHidden/>
    <w:unhideWhenUsed/>
    <w:rsid w:val="002E3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13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ml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m-us.org/" TargetMode="External"/><Relationship Id="rId5" Type="http://schemas.openxmlformats.org/officeDocument/2006/relationships/hyperlink" Target="mailto:map@aam-us.org" TargetMode="External"/><Relationship Id="rId4" Type="http://schemas.openxmlformats.org/officeDocument/2006/relationships/hyperlink" Target="http://www.aam-us.org/m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Zwerling</dc:creator>
  <cp:lastModifiedBy>Cecelia Walls</cp:lastModifiedBy>
  <cp:revision>2</cp:revision>
  <dcterms:created xsi:type="dcterms:W3CDTF">2017-12-21T14:40:00Z</dcterms:created>
  <dcterms:modified xsi:type="dcterms:W3CDTF">2017-12-21T14:40:00Z</dcterms:modified>
</cp:coreProperties>
</file>