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AE2C" w14:textId="76C79039" w:rsidR="00251860" w:rsidRPr="00251860" w:rsidRDefault="00251860" w:rsidP="00251860">
      <w:pPr>
        <w:spacing w:after="0" w:line="240" w:lineRule="auto"/>
        <w:rPr>
          <w:b/>
          <w:bCs/>
        </w:rPr>
      </w:pPr>
      <w:r w:rsidRPr="00251860">
        <w:rPr>
          <w:b/>
          <w:bCs/>
        </w:rPr>
        <w:t>Emerging Issues in Climate Legislation and Policy</w:t>
      </w:r>
      <w:r>
        <w:rPr>
          <w:b/>
          <w:bCs/>
        </w:rPr>
        <w:t xml:space="preserve"> Resources</w:t>
      </w:r>
    </w:p>
    <w:p w14:paraId="55670BA5" w14:textId="77777777" w:rsidR="00251860" w:rsidRDefault="00251860" w:rsidP="00251860">
      <w:pPr>
        <w:spacing w:after="0" w:line="240" w:lineRule="auto"/>
        <w:rPr>
          <w:b/>
          <w:bCs/>
        </w:rPr>
      </w:pPr>
      <w:r>
        <w:rPr>
          <w:b/>
          <w:bCs/>
        </w:rPr>
        <w:t>Museums Advocacy Day 2023</w:t>
      </w:r>
    </w:p>
    <w:p w14:paraId="212FB1D7" w14:textId="4E4222DF" w:rsidR="00251860" w:rsidRDefault="00251860" w:rsidP="00251860">
      <w:pPr>
        <w:spacing w:after="0" w:line="240" w:lineRule="auto"/>
        <w:rPr>
          <w:b/>
          <w:bCs/>
        </w:rPr>
      </w:pPr>
      <w:r w:rsidRPr="00251860">
        <w:rPr>
          <w:b/>
          <w:bCs/>
        </w:rPr>
        <w:t>Stephanie Shapiro, Managing Director of Environment and Culture Partners</w:t>
      </w:r>
      <w:r>
        <w:rPr>
          <w:b/>
          <w:bCs/>
        </w:rPr>
        <w:t xml:space="preserve"> </w:t>
      </w:r>
    </w:p>
    <w:p w14:paraId="78DCF924" w14:textId="77777777" w:rsidR="00251860" w:rsidRDefault="00251860">
      <w:pPr>
        <w:rPr>
          <w:b/>
          <w:bCs/>
        </w:rPr>
      </w:pPr>
    </w:p>
    <w:p w14:paraId="7CCB05E2" w14:textId="77777777" w:rsidR="00251860" w:rsidRDefault="00251860">
      <w:pPr>
        <w:rPr>
          <w:b/>
          <w:bCs/>
        </w:rPr>
      </w:pPr>
    </w:p>
    <w:p w14:paraId="54B04FC4" w14:textId="504EDEED" w:rsidR="00193C61" w:rsidRPr="00722D1B" w:rsidRDefault="00193C61">
      <w:pPr>
        <w:rPr>
          <w:b/>
          <w:bCs/>
        </w:rPr>
      </w:pPr>
      <w:r w:rsidRPr="00722D1B">
        <w:rPr>
          <w:b/>
          <w:bCs/>
        </w:rPr>
        <w:t>IRA &amp; IIJA</w:t>
      </w:r>
      <w:r w:rsidR="00722D1B" w:rsidRPr="00722D1B">
        <w:rPr>
          <w:b/>
          <w:bCs/>
        </w:rPr>
        <w:t xml:space="preserve"> and Funding</w:t>
      </w:r>
      <w:r w:rsidR="00722D1B">
        <w:rPr>
          <w:b/>
          <w:bCs/>
        </w:rPr>
        <w:t xml:space="preserve"> Programs</w:t>
      </w:r>
    </w:p>
    <w:p w14:paraId="0FF39C12" w14:textId="21BAE254" w:rsidR="007F5567" w:rsidRDefault="00193C61" w:rsidP="00193C61">
      <w:pPr>
        <w:pStyle w:val="ListParagraph"/>
        <w:numPr>
          <w:ilvl w:val="0"/>
          <w:numId w:val="1"/>
        </w:numPr>
      </w:pPr>
      <w:r>
        <w:t xml:space="preserve">America Is All </w:t>
      </w:r>
      <w:proofErr w:type="gramStart"/>
      <w:r>
        <w:t>In</w:t>
      </w:r>
      <w:proofErr w:type="gramEnd"/>
      <w:r>
        <w:t xml:space="preserve"> Federal Climate Funding Hub: </w:t>
      </w:r>
      <w:hyperlink r:id="rId7" w:history="1">
        <w:r w:rsidRPr="00A00554">
          <w:rPr>
            <w:rStyle w:val="Hyperlink"/>
          </w:rPr>
          <w:t>https://www.americaisallin.com/federal-climate-funding-hub</w:t>
        </w:r>
      </w:hyperlink>
    </w:p>
    <w:p w14:paraId="3A9F3E55" w14:textId="43CDA0D9" w:rsidR="00193C61" w:rsidRDefault="00193C61" w:rsidP="00193C61">
      <w:pPr>
        <w:pStyle w:val="ListParagraph"/>
        <w:numPr>
          <w:ilvl w:val="0"/>
          <w:numId w:val="1"/>
        </w:numPr>
      </w:pPr>
      <w:r>
        <w:t xml:space="preserve">America Is All In IRA Resources Database: </w:t>
      </w:r>
      <w:hyperlink r:id="rId8" w:history="1">
        <w:r w:rsidRPr="00A00554">
          <w:rPr>
            <w:rStyle w:val="Hyperlink"/>
          </w:rPr>
          <w:t>https://airtable.com/shrigY6efQ9ezAsWC/tbliE9W4ApY7rvV4m/viwrwDXzO0Z2vrjLt?blocks=bipoHJ6ZDuj7B7jTd</w:t>
        </w:r>
      </w:hyperlink>
      <w:r>
        <w:t xml:space="preserve"> </w:t>
      </w:r>
    </w:p>
    <w:p w14:paraId="75B582B3" w14:textId="43797DD8" w:rsidR="00193C61" w:rsidRDefault="00193C61" w:rsidP="00193C61">
      <w:pPr>
        <w:pStyle w:val="ListParagraph"/>
        <w:numPr>
          <w:ilvl w:val="0"/>
          <w:numId w:val="1"/>
        </w:numPr>
      </w:pPr>
      <w:r>
        <w:t xml:space="preserve">ECP-America Is All In – RMI IRA &amp; Cultural Sector Webinar (Oct 2022): </w:t>
      </w:r>
      <w:hyperlink r:id="rId9" w:history="1">
        <w:r w:rsidRPr="00A00554">
          <w:rPr>
            <w:rStyle w:val="Hyperlink"/>
          </w:rPr>
          <w:t>https://ecprs.org/representation/allin/</w:t>
        </w:r>
      </w:hyperlink>
      <w:r>
        <w:t xml:space="preserve"> </w:t>
      </w:r>
    </w:p>
    <w:p w14:paraId="26DD95B2" w14:textId="1A4C77D0" w:rsidR="006F3D2C" w:rsidRDefault="006F3D2C" w:rsidP="00193C61">
      <w:pPr>
        <w:pStyle w:val="ListParagraph"/>
        <w:numPr>
          <w:ilvl w:val="0"/>
          <w:numId w:val="1"/>
        </w:numPr>
      </w:pPr>
      <w:r>
        <w:t>Department of Energy</w:t>
      </w:r>
      <w:r w:rsidR="00356BBF">
        <w:t xml:space="preserve"> State and Community Energy Programs’</w:t>
      </w:r>
      <w:r w:rsidR="006D0551">
        <w:t xml:space="preserve"> Energy Efficiency Materials Pilot Program for Nonprofits: </w:t>
      </w:r>
      <w:hyperlink r:id="rId10" w:history="1">
        <w:r w:rsidR="006D0551" w:rsidRPr="007B11C7">
          <w:rPr>
            <w:rStyle w:val="Hyperlink"/>
          </w:rPr>
          <w:t>https://www.energy.gov/scep/energy-efficiency-materials-pilot-program-nonprofits</w:t>
        </w:r>
      </w:hyperlink>
    </w:p>
    <w:p w14:paraId="1E6D2DA4" w14:textId="68D7EE72" w:rsidR="006D0551" w:rsidRDefault="008A676D" w:rsidP="006D0551">
      <w:pPr>
        <w:pStyle w:val="ListParagraph"/>
        <w:numPr>
          <w:ilvl w:val="1"/>
          <w:numId w:val="1"/>
        </w:numPr>
      </w:pPr>
      <w:r>
        <w:t xml:space="preserve">RFI opened on November 10, 2022. </w:t>
      </w:r>
      <w:proofErr w:type="gramStart"/>
      <w:r>
        <w:t>Period</w:t>
      </w:r>
      <w:proofErr w:type="gramEnd"/>
      <w:r>
        <w:t xml:space="preserve"> for questions is already closed.</w:t>
      </w:r>
    </w:p>
    <w:p w14:paraId="3EE36A0D" w14:textId="07F33481" w:rsidR="008864B6" w:rsidRDefault="008864B6" w:rsidP="008864B6">
      <w:pPr>
        <w:pStyle w:val="ListParagraph"/>
        <w:numPr>
          <w:ilvl w:val="0"/>
          <w:numId w:val="1"/>
        </w:numPr>
      </w:pPr>
      <w:r>
        <w:t xml:space="preserve">Frankenthaler Climate Initiative: funding for </w:t>
      </w:r>
      <w:r w:rsidR="00722D1B">
        <w:t xml:space="preserve">energy efficiency and clean energy generation projects in </w:t>
      </w:r>
      <w:r>
        <w:t>visual arts organization</w:t>
      </w:r>
      <w:r w:rsidR="00722D1B">
        <w:t xml:space="preserve">s – applications due March 31: </w:t>
      </w:r>
      <w:hyperlink r:id="rId11" w:history="1">
        <w:r w:rsidR="00722D1B" w:rsidRPr="00722D1B">
          <w:rPr>
            <w:rStyle w:val="Hyperlink"/>
          </w:rPr>
          <w:t>frankenthalerclimateinitiative.org</w:t>
        </w:r>
      </w:hyperlink>
      <w:r w:rsidR="00722D1B">
        <w:t xml:space="preserve"> </w:t>
      </w:r>
    </w:p>
    <w:p w14:paraId="3E771DD9" w14:textId="78ABB831" w:rsidR="00365607" w:rsidRPr="00CB43B8" w:rsidRDefault="00365607" w:rsidP="00365607">
      <w:pPr>
        <w:rPr>
          <w:b/>
          <w:bCs/>
        </w:rPr>
      </w:pPr>
      <w:r w:rsidRPr="00CB43B8">
        <w:rPr>
          <w:b/>
          <w:bCs/>
        </w:rPr>
        <w:t>Land Use</w:t>
      </w:r>
    </w:p>
    <w:p w14:paraId="6EC61553" w14:textId="63E9EA32" w:rsidR="00365607" w:rsidRDefault="00365607" w:rsidP="00365607">
      <w:pPr>
        <w:pStyle w:val="ListParagraph"/>
        <w:numPr>
          <w:ilvl w:val="0"/>
          <w:numId w:val="1"/>
        </w:numPr>
      </w:pPr>
      <w:r>
        <w:t>Princeton University</w:t>
      </w:r>
      <w:r w:rsidR="007356A4">
        <w:t xml:space="preserve">’s </w:t>
      </w:r>
      <w:r w:rsidR="006D20E2">
        <w:t>“</w:t>
      </w:r>
      <w:r w:rsidR="007356A4">
        <w:t>the net-zero America project</w:t>
      </w:r>
      <w:r w:rsidR="006D20E2">
        <w:t>”</w:t>
      </w:r>
      <w:r w:rsidR="007356A4">
        <w:t xml:space="preserve">: </w:t>
      </w:r>
      <w:hyperlink r:id="rId12" w:history="1">
        <w:r w:rsidR="007356A4" w:rsidRPr="007B11C7">
          <w:rPr>
            <w:rStyle w:val="Hyperlink"/>
          </w:rPr>
          <w:t>https://acee.princeton.edu/rapidswitch/projects/net-zero-america-project/</w:t>
        </w:r>
      </w:hyperlink>
    </w:p>
    <w:p w14:paraId="189DF6A3" w14:textId="77777777" w:rsidR="007356A4" w:rsidRDefault="007356A4" w:rsidP="00C466AD">
      <w:pPr>
        <w:pStyle w:val="ListParagraph"/>
      </w:pPr>
    </w:p>
    <w:p w14:paraId="22C4903F" w14:textId="64DB2C41" w:rsidR="00C466AD" w:rsidRDefault="002D42A7" w:rsidP="00CB43B8">
      <w:pPr>
        <w:rPr>
          <w:b/>
          <w:bCs/>
        </w:rPr>
      </w:pPr>
      <w:r>
        <w:rPr>
          <w:b/>
          <w:bCs/>
        </w:rPr>
        <w:t>Carbon Offsets and Renewable Energy/Energy Efficiency Credits</w:t>
      </w:r>
    </w:p>
    <w:p w14:paraId="473DA031" w14:textId="7237D2EA" w:rsidR="002D42A7" w:rsidRDefault="00887E11" w:rsidP="002D42A7">
      <w:pPr>
        <w:pStyle w:val="ListParagraph"/>
        <w:numPr>
          <w:ilvl w:val="0"/>
          <w:numId w:val="1"/>
        </w:numPr>
      </w:pPr>
      <w:r w:rsidRPr="00887E11">
        <w:t>Carbon Offset Research and Education program</w:t>
      </w:r>
      <w:r>
        <w:t xml:space="preserve">, </w:t>
      </w:r>
      <w:r w:rsidRPr="00887E11">
        <w:t>an Initiative of the Greenhouse Gas Management Institute and the Stockholm Environment Institute</w:t>
      </w:r>
      <w:r>
        <w:t xml:space="preserve">: </w:t>
      </w:r>
      <w:hyperlink r:id="rId13" w:history="1">
        <w:r w:rsidR="00B837C4" w:rsidRPr="007B11C7">
          <w:rPr>
            <w:rStyle w:val="Hyperlink"/>
          </w:rPr>
          <w:t>https://www.offsetguide.org/understanding-carbon-offsets/other-instruments-for-claiming-emission-reductions/renewable-energy/1387-2/</w:t>
        </w:r>
      </w:hyperlink>
      <w:r w:rsidR="00B837C4">
        <w:t xml:space="preserve"> </w:t>
      </w:r>
    </w:p>
    <w:p w14:paraId="62A33E49" w14:textId="260D57E2" w:rsidR="00C75F58" w:rsidRDefault="00C75F58" w:rsidP="00C75F58"/>
    <w:p w14:paraId="68F1368A" w14:textId="5B9DD266" w:rsidR="00C75F58" w:rsidRDefault="00C75F58" w:rsidP="00C75F58">
      <w:r>
        <w:t>Electr</w:t>
      </w:r>
      <w:r w:rsidR="00E234DE">
        <w:t>icity Data</w:t>
      </w:r>
    </w:p>
    <w:p w14:paraId="509D8672" w14:textId="34D78F0B" w:rsidR="00E234DE" w:rsidRDefault="00E234DE" w:rsidP="00E234DE">
      <w:pPr>
        <w:pStyle w:val="ListParagraph"/>
        <w:numPr>
          <w:ilvl w:val="0"/>
          <w:numId w:val="1"/>
        </w:numPr>
      </w:pPr>
      <w:r>
        <w:t xml:space="preserve">U.S. Energy Information Administration Hourly Electric Grid Monitor: </w:t>
      </w:r>
      <w:hyperlink r:id="rId14" w:history="1">
        <w:r w:rsidRPr="007B11C7">
          <w:rPr>
            <w:rStyle w:val="Hyperlink"/>
          </w:rPr>
          <w:t>https://www.eia.gov/electricity/gridmonitor/dashboard/electric_overview/US48/US48</w:t>
        </w:r>
      </w:hyperlink>
    </w:p>
    <w:p w14:paraId="617CCECE" w14:textId="77777777" w:rsidR="00E234DE" w:rsidRPr="002D42A7" w:rsidRDefault="00E234DE" w:rsidP="00E234DE">
      <w:pPr>
        <w:pStyle w:val="ListParagraph"/>
        <w:numPr>
          <w:ilvl w:val="0"/>
          <w:numId w:val="1"/>
        </w:numPr>
      </w:pPr>
    </w:p>
    <w:p w14:paraId="4F66878B" w14:textId="7AEE4B1D" w:rsidR="00C878DE" w:rsidRPr="00CB43B8" w:rsidRDefault="00C466AD" w:rsidP="00CB43B8">
      <w:pPr>
        <w:rPr>
          <w:b/>
          <w:bCs/>
        </w:rPr>
      </w:pPr>
      <w:r>
        <w:rPr>
          <w:b/>
          <w:bCs/>
        </w:rPr>
        <w:t xml:space="preserve">Federal </w:t>
      </w:r>
      <w:r w:rsidR="00C878DE" w:rsidRPr="00CB43B8">
        <w:rPr>
          <w:b/>
          <w:bCs/>
        </w:rPr>
        <w:t>Permitting Reform</w:t>
      </w:r>
    </w:p>
    <w:p w14:paraId="035233E0" w14:textId="5A828497" w:rsidR="00C878DE" w:rsidRDefault="00D85D41" w:rsidP="00C878DE">
      <w:pPr>
        <w:pStyle w:val="ListParagraph"/>
        <w:numPr>
          <w:ilvl w:val="0"/>
          <w:numId w:val="1"/>
        </w:numPr>
      </w:pPr>
      <w:r>
        <w:t xml:space="preserve">Rayan Sud, Sanjay Patnaik, and Robert L. Glicksman, </w:t>
      </w:r>
      <w:r w:rsidR="00A620CB">
        <w:t>Brookings, “How to reform federal permitting to accelerate clean energy infrastructure: A nonpartisan way forward</w:t>
      </w:r>
      <w:r>
        <w:t xml:space="preserve">,” 2023. </w:t>
      </w:r>
      <w:hyperlink r:id="rId15" w:history="1">
        <w:r w:rsidRPr="007B11C7">
          <w:rPr>
            <w:rStyle w:val="Hyperlink"/>
          </w:rPr>
          <w:t>https://www.brookings.edu/research/how-to-reform-federal-permitting-to-accelerate-clean-energy-infrastructure-a-nonpartisan-way-forward/</w:t>
        </w:r>
      </w:hyperlink>
      <w:r>
        <w:t xml:space="preserve"> </w:t>
      </w:r>
    </w:p>
    <w:p w14:paraId="2B04A80A" w14:textId="77777777" w:rsidR="00C466AD" w:rsidRDefault="00C466AD" w:rsidP="00CB43B8">
      <w:pPr>
        <w:rPr>
          <w:b/>
          <w:bCs/>
        </w:rPr>
      </w:pPr>
    </w:p>
    <w:p w14:paraId="6E9402FD" w14:textId="49144E17" w:rsidR="00C878DE" w:rsidRPr="00CB43B8" w:rsidRDefault="00F23AEA" w:rsidP="00CB43B8">
      <w:pPr>
        <w:rPr>
          <w:b/>
          <w:bCs/>
        </w:rPr>
      </w:pPr>
      <w:r w:rsidRPr="00CB43B8">
        <w:rPr>
          <w:b/>
          <w:bCs/>
        </w:rPr>
        <w:t>Codes</w:t>
      </w:r>
      <w:r w:rsidR="00C466AD">
        <w:rPr>
          <w:b/>
          <w:bCs/>
        </w:rPr>
        <w:t xml:space="preserve"> and Standards</w:t>
      </w:r>
    </w:p>
    <w:p w14:paraId="1358D756" w14:textId="1B11AB55" w:rsidR="00F23AEA" w:rsidRPr="00AD2C6A" w:rsidRDefault="00AD2C6A" w:rsidP="00F23AEA">
      <w:pPr>
        <w:pStyle w:val="ListParagraph"/>
        <w:numPr>
          <w:ilvl w:val="0"/>
          <w:numId w:val="1"/>
        </w:numPr>
        <w:rPr>
          <w:lang w:val="fr-FR"/>
        </w:rPr>
      </w:pPr>
      <w:r w:rsidRPr="00AD2C6A">
        <w:rPr>
          <w:lang w:val="fr-FR"/>
        </w:rPr>
        <w:t xml:space="preserve">Codes </w:t>
      </w:r>
      <w:r>
        <w:rPr>
          <w:lang w:val="fr-FR"/>
        </w:rPr>
        <w:t xml:space="preserve">for </w:t>
      </w:r>
      <w:proofErr w:type="gramStart"/>
      <w:r>
        <w:rPr>
          <w:lang w:val="fr-FR"/>
        </w:rPr>
        <w:t>Climate:</w:t>
      </w:r>
      <w:proofErr w:type="gramEnd"/>
      <w:r>
        <w:rPr>
          <w:lang w:val="fr-FR"/>
        </w:rPr>
        <w:t xml:space="preserve"> </w:t>
      </w:r>
      <w:hyperlink r:id="rId16" w:history="1">
        <w:r w:rsidRPr="007B11C7">
          <w:rPr>
            <w:rStyle w:val="Hyperlink"/>
            <w:lang w:val="fr-FR"/>
          </w:rPr>
          <w:t>https://www.codesforclimate.org/resources/</w:t>
        </w:r>
      </w:hyperlink>
      <w:r w:rsidR="00F23AEA" w:rsidRPr="00AD2C6A">
        <w:rPr>
          <w:lang w:val="fr-FR"/>
        </w:rPr>
        <w:t xml:space="preserve"> </w:t>
      </w:r>
    </w:p>
    <w:p w14:paraId="720198E6" w14:textId="1960A9A7" w:rsidR="00FF2C66" w:rsidRDefault="00FF2C66" w:rsidP="00F23AEA">
      <w:pPr>
        <w:pStyle w:val="ListParagraph"/>
        <w:numPr>
          <w:ilvl w:val="0"/>
          <w:numId w:val="1"/>
        </w:numPr>
      </w:pPr>
      <w:r>
        <w:t xml:space="preserve">New Buildings Institute Sample City Building Stock Performance vs Carbon Ordinance tool to explore the impact of a carbon ordinance on a building. </w:t>
      </w:r>
      <w:hyperlink r:id="rId17" w:history="1">
        <w:r w:rsidRPr="00A00554">
          <w:rPr>
            <w:rStyle w:val="Hyperlink"/>
          </w:rPr>
          <w:t>https://public.tableau.com/app/profile/kevin8000/viz/Carbonordinancesampledashboard/OrdinanceDashboard?publish=yes</w:t>
        </w:r>
      </w:hyperlink>
      <w:r>
        <w:t xml:space="preserve"> </w:t>
      </w:r>
    </w:p>
    <w:p w14:paraId="2C5933E6" w14:textId="4CE65640" w:rsidR="00947377" w:rsidRDefault="00947377" w:rsidP="00F23AEA">
      <w:pPr>
        <w:pStyle w:val="ListParagraph"/>
        <w:numPr>
          <w:ilvl w:val="0"/>
          <w:numId w:val="1"/>
        </w:numPr>
      </w:pPr>
      <w:r>
        <w:t xml:space="preserve">New Buildings Institute Building Decarbonization Code: An overlay to model building codes on the path to net zero: </w:t>
      </w:r>
      <w:hyperlink r:id="rId18" w:history="1">
        <w:r w:rsidR="00CB43B8" w:rsidRPr="007B11C7">
          <w:rPr>
            <w:rStyle w:val="Hyperlink"/>
          </w:rPr>
          <w:t>https://newbuildings.org/resource/building-decarbonization-code/</w:t>
        </w:r>
      </w:hyperlink>
      <w:r w:rsidR="00CB43B8">
        <w:t xml:space="preserve"> </w:t>
      </w:r>
    </w:p>
    <w:p w14:paraId="3B87BCE0" w14:textId="540692C2" w:rsidR="00A017D4" w:rsidRDefault="0067544A" w:rsidP="00A017D4">
      <w:r>
        <w:rPr>
          <w:b/>
          <w:bCs/>
        </w:rPr>
        <w:t>Avoiding Greenwashing</w:t>
      </w:r>
    </w:p>
    <w:p w14:paraId="1B38F305" w14:textId="3CBC1B6D" w:rsidR="0067544A" w:rsidRDefault="0067544A" w:rsidP="0067544A">
      <w:pPr>
        <w:pStyle w:val="ListParagraph"/>
        <w:numPr>
          <w:ilvl w:val="0"/>
          <w:numId w:val="1"/>
        </w:numPr>
      </w:pPr>
      <w:r>
        <w:t xml:space="preserve">Federal Trade Commission Green Guides: </w:t>
      </w:r>
      <w:hyperlink r:id="rId19" w:history="1">
        <w:r w:rsidRPr="007B11C7">
          <w:rPr>
            <w:rStyle w:val="Hyperlink"/>
          </w:rPr>
          <w:t>https://www.ftc.gov/news-events/topics/truth-advertising/green-guides</w:t>
        </w:r>
      </w:hyperlink>
      <w:r>
        <w:t xml:space="preserve"> </w:t>
      </w:r>
    </w:p>
    <w:p w14:paraId="1774EAF5" w14:textId="647EE650" w:rsidR="00CA6E46" w:rsidRDefault="00CA6E46" w:rsidP="0067544A">
      <w:pPr>
        <w:pStyle w:val="ListParagraph"/>
        <w:numPr>
          <w:ilvl w:val="0"/>
          <w:numId w:val="1"/>
        </w:numPr>
      </w:pPr>
      <w:r>
        <w:t xml:space="preserve">U.S. Securities and Exchange Commission Response to Climate and ESG Risks and Opportunities: </w:t>
      </w:r>
      <w:hyperlink r:id="rId20" w:history="1">
        <w:r w:rsidRPr="007B11C7">
          <w:rPr>
            <w:rStyle w:val="Hyperlink"/>
          </w:rPr>
          <w:t>https://www.sec.gov/sec-response-climate-and-esg-risks-and-opportunities</w:t>
        </w:r>
      </w:hyperlink>
    </w:p>
    <w:p w14:paraId="1A523039" w14:textId="77777777" w:rsidR="00CA6E46" w:rsidRPr="0067544A" w:rsidRDefault="00CA6E46" w:rsidP="0067544A">
      <w:pPr>
        <w:pStyle w:val="ListParagraph"/>
        <w:numPr>
          <w:ilvl w:val="0"/>
          <w:numId w:val="1"/>
        </w:numPr>
      </w:pPr>
    </w:p>
    <w:p w14:paraId="5FF63152" w14:textId="78A59026" w:rsidR="00CB43B8" w:rsidRDefault="00CB43B8" w:rsidP="00CB43B8">
      <w:pPr>
        <w:rPr>
          <w:b/>
          <w:bCs/>
        </w:rPr>
      </w:pPr>
      <w:r>
        <w:rPr>
          <w:b/>
          <w:bCs/>
        </w:rPr>
        <w:t>Climate Resilience</w:t>
      </w:r>
    </w:p>
    <w:p w14:paraId="38188E64" w14:textId="52BF3B03" w:rsidR="00CB43B8" w:rsidRDefault="003655F2" w:rsidP="00CB43B8">
      <w:pPr>
        <w:pStyle w:val="ListParagraph"/>
        <w:numPr>
          <w:ilvl w:val="0"/>
          <w:numId w:val="1"/>
        </w:numPr>
      </w:pPr>
      <w:r>
        <w:t xml:space="preserve">U.S. Climate Resilience Toolkit: </w:t>
      </w:r>
      <w:hyperlink r:id="rId21" w:history="1">
        <w:r w:rsidRPr="007B11C7">
          <w:rPr>
            <w:rStyle w:val="Hyperlink"/>
          </w:rPr>
          <w:t>https://toolkit.climate.gov/</w:t>
        </w:r>
      </w:hyperlink>
    </w:p>
    <w:p w14:paraId="087D2532" w14:textId="7C5A58A0" w:rsidR="003655F2" w:rsidRDefault="003335E3" w:rsidP="00CB43B8">
      <w:pPr>
        <w:pStyle w:val="ListParagraph"/>
        <w:numPr>
          <w:ilvl w:val="0"/>
          <w:numId w:val="1"/>
        </w:numPr>
      </w:pPr>
      <w:r>
        <w:t xml:space="preserve">Climate Mapping for Resilience and Adaptation: </w:t>
      </w:r>
      <w:hyperlink r:id="rId22" w:history="1">
        <w:r w:rsidRPr="007B11C7">
          <w:rPr>
            <w:rStyle w:val="Hyperlink"/>
          </w:rPr>
          <w:t>https://resilience.climate.gov/</w:t>
        </w:r>
      </w:hyperlink>
    </w:p>
    <w:p w14:paraId="57639B24" w14:textId="6A8D5908" w:rsidR="003335E3" w:rsidRPr="00CB43B8" w:rsidRDefault="003B26A7" w:rsidP="00CB43B8">
      <w:pPr>
        <w:pStyle w:val="ListParagraph"/>
        <w:numPr>
          <w:ilvl w:val="0"/>
          <w:numId w:val="1"/>
        </w:numPr>
      </w:pPr>
      <w:r>
        <w:t>To be released in fall 2023: Climate Resilience Resources for Cultural Heritage</w:t>
      </w:r>
      <w:r w:rsidR="006F76DC">
        <w:t xml:space="preserve">, a NEH-funded project as part of the </w:t>
      </w:r>
      <w:r w:rsidR="00AD2C6A">
        <w:t xml:space="preserve">Held in Trust cooperative agreement with the </w:t>
      </w:r>
      <w:r w:rsidR="00AD2C6A" w:rsidRPr="00AD2C6A">
        <w:t>Foundation for Advancement in Conservation</w:t>
      </w:r>
      <w:r w:rsidR="00AD2C6A">
        <w:t xml:space="preserve">: </w:t>
      </w:r>
      <w:proofErr w:type="gramStart"/>
      <w:r w:rsidR="00AD2C6A" w:rsidRPr="00AD2C6A">
        <w:t>https://www.culturalheritage.org/about-us/foundation/programs/held-in-trust/held-in-trust-project-updates</w:t>
      </w:r>
      <w:proofErr w:type="gramEnd"/>
    </w:p>
    <w:sectPr w:rsidR="003335E3" w:rsidRPr="00CB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8212" w14:textId="77777777" w:rsidR="00113B4D" w:rsidRDefault="00113B4D" w:rsidP="00251860">
      <w:pPr>
        <w:spacing w:after="0" w:line="240" w:lineRule="auto"/>
      </w:pPr>
      <w:r>
        <w:separator/>
      </w:r>
    </w:p>
  </w:endnote>
  <w:endnote w:type="continuationSeparator" w:id="0">
    <w:p w14:paraId="0CFBE040" w14:textId="77777777" w:rsidR="00113B4D" w:rsidRDefault="00113B4D" w:rsidP="0025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6543" w14:textId="77777777" w:rsidR="00113B4D" w:rsidRDefault="00113B4D" w:rsidP="00251860">
      <w:pPr>
        <w:spacing w:after="0" w:line="240" w:lineRule="auto"/>
      </w:pPr>
      <w:r>
        <w:separator/>
      </w:r>
    </w:p>
  </w:footnote>
  <w:footnote w:type="continuationSeparator" w:id="0">
    <w:p w14:paraId="7DC1B83A" w14:textId="77777777" w:rsidR="00113B4D" w:rsidRDefault="00113B4D" w:rsidP="0025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A0F5E"/>
    <w:multiLevelType w:val="hybridMultilevel"/>
    <w:tmpl w:val="B30E9A02"/>
    <w:lvl w:ilvl="0" w:tplc="E1040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4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61"/>
    <w:rsid w:val="00113B4D"/>
    <w:rsid w:val="00193C61"/>
    <w:rsid w:val="00251860"/>
    <w:rsid w:val="002C01E9"/>
    <w:rsid w:val="002D42A7"/>
    <w:rsid w:val="003335E3"/>
    <w:rsid w:val="00356BBF"/>
    <w:rsid w:val="003655F2"/>
    <w:rsid w:val="00365607"/>
    <w:rsid w:val="003B26A7"/>
    <w:rsid w:val="004869FD"/>
    <w:rsid w:val="0067544A"/>
    <w:rsid w:val="006D0551"/>
    <w:rsid w:val="006D20E2"/>
    <w:rsid w:val="006F3D2C"/>
    <w:rsid w:val="006F76DC"/>
    <w:rsid w:val="00722D1B"/>
    <w:rsid w:val="007356A4"/>
    <w:rsid w:val="007F5567"/>
    <w:rsid w:val="008864B6"/>
    <w:rsid w:val="00887E11"/>
    <w:rsid w:val="008A676D"/>
    <w:rsid w:val="008D247D"/>
    <w:rsid w:val="00947377"/>
    <w:rsid w:val="00A017D4"/>
    <w:rsid w:val="00A620CB"/>
    <w:rsid w:val="00AD2C6A"/>
    <w:rsid w:val="00B837C4"/>
    <w:rsid w:val="00C466AD"/>
    <w:rsid w:val="00C75F58"/>
    <w:rsid w:val="00C878DE"/>
    <w:rsid w:val="00CA6E46"/>
    <w:rsid w:val="00CB43B8"/>
    <w:rsid w:val="00D717D9"/>
    <w:rsid w:val="00D85D41"/>
    <w:rsid w:val="00DB06B1"/>
    <w:rsid w:val="00E234DE"/>
    <w:rsid w:val="00F23AEA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3FC8"/>
  <w15:chartTrackingRefBased/>
  <w15:docId w15:val="{6A421181-0DBC-466E-90FA-B9F484F7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C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3C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860"/>
  </w:style>
  <w:style w:type="paragraph" w:styleId="Footer">
    <w:name w:val="footer"/>
    <w:basedOn w:val="Normal"/>
    <w:link w:val="FooterChar"/>
    <w:uiPriority w:val="99"/>
    <w:unhideWhenUsed/>
    <w:rsid w:val="00251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able.com/shrigY6efQ9ezAsWC/tbliE9W4ApY7rvV4m/viwrwDXzO0Z2vrjLt?blocks=bipoHJ6ZDuj7B7jTd" TargetMode="External"/><Relationship Id="rId13" Type="http://schemas.openxmlformats.org/officeDocument/2006/relationships/hyperlink" Target="https://www.offsetguide.org/understanding-carbon-offsets/other-instruments-for-claiming-emission-reductions/renewable-energy/1387-2/" TargetMode="External"/><Relationship Id="rId18" Type="http://schemas.openxmlformats.org/officeDocument/2006/relationships/hyperlink" Target="https://newbuildings.org/resource/building-decarbonization-co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olkit.climate.gov/" TargetMode="External"/><Relationship Id="rId7" Type="http://schemas.openxmlformats.org/officeDocument/2006/relationships/hyperlink" Target="https://www.americaisallin.com/federal-climate-funding-hub" TargetMode="External"/><Relationship Id="rId12" Type="http://schemas.openxmlformats.org/officeDocument/2006/relationships/hyperlink" Target="https://acee.princeton.edu/rapidswitch/projects/net-zero-america-project/" TargetMode="External"/><Relationship Id="rId17" Type="http://schemas.openxmlformats.org/officeDocument/2006/relationships/hyperlink" Target="https://public.tableau.com/app/profile/kevin8000/viz/Carbonordinancesampledashboard/OrdinanceDashboard?publish=y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desforclimate.org/resources/" TargetMode="External"/><Relationship Id="rId20" Type="http://schemas.openxmlformats.org/officeDocument/2006/relationships/hyperlink" Target="https://www.sec.gov/sec-response-climate-and-esg-risks-and-opportuniti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ankenthalerclimateinitiative.or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rookings.edu/research/how-to-reform-federal-permitting-to-accelerate-clean-energy-infrastructure-a-nonpartisan-way-forwar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rgy.gov/scep/energy-efficiency-materials-pilot-program-nonprofits" TargetMode="External"/><Relationship Id="rId19" Type="http://schemas.openxmlformats.org/officeDocument/2006/relationships/hyperlink" Target="https://www.ftc.gov/news-events/topics/truth-advertising/green-gui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prs.org/representation/allin/" TargetMode="External"/><Relationship Id="rId14" Type="http://schemas.openxmlformats.org/officeDocument/2006/relationships/hyperlink" Target="https://www.eia.gov/electricity/gridmonitor/dashboard/electric_overview/US48/US48" TargetMode="External"/><Relationship Id="rId22" Type="http://schemas.openxmlformats.org/officeDocument/2006/relationships/hyperlink" Target="https://resilience.climat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Shapiro</dc:creator>
  <cp:keywords/>
  <dc:description/>
  <cp:lastModifiedBy>Elizabeth Merritt</cp:lastModifiedBy>
  <cp:revision>2</cp:revision>
  <dcterms:created xsi:type="dcterms:W3CDTF">2023-03-06T16:30:00Z</dcterms:created>
  <dcterms:modified xsi:type="dcterms:W3CDTF">2023-03-06T16:30:00Z</dcterms:modified>
</cp:coreProperties>
</file>